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32" w:rsidRPr="0000413D" w:rsidRDefault="000C1B85" w:rsidP="0000413D">
      <w:pPr>
        <w:jc w:val="both"/>
        <w:rPr>
          <w:rFonts w:ascii="NTPreCursivef" w:hAnsi="NTPreCursivef"/>
          <w:sz w:val="32"/>
          <w:szCs w:val="32"/>
          <w:u w:val="single"/>
        </w:rPr>
      </w:pPr>
      <w:r w:rsidRPr="0000413D">
        <w:rPr>
          <w:rFonts w:ascii="NTPreCursivef" w:hAnsi="NTPreCursivef"/>
          <w:sz w:val="32"/>
          <w:szCs w:val="32"/>
          <w:u w:val="single"/>
        </w:rPr>
        <w:t>Monday 2</w:t>
      </w:r>
      <w:r w:rsidRPr="0000413D">
        <w:rPr>
          <w:rFonts w:ascii="NTPreCursivef" w:hAnsi="NTPreCursivef"/>
          <w:sz w:val="32"/>
          <w:szCs w:val="32"/>
          <w:u w:val="single"/>
          <w:vertAlign w:val="superscript"/>
        </w:rPr>
        <w:t>nd</w:t>
      </w:r>
      <w:r w:rsidRPr="0000413D">
        <w:rPr>
          <w:rFonts w:ascii="NTPreCursivef" w:hAnsi="NTPreCursivef"/>
          <w:sz w:val="32"/>
          <w:szCs w:val="32"/>
          <w:u w:val="single"/>
        </w:rPr>
        <w:t xml:space="preserve"> – Friday 5</w:t>
      </w:r>
      <w:r w:rsidRPr="0000413D">
        <w:rPr>
          <w:rFonts w:ascii="NTPreCursivef" w:hAnsi="NTPreCursivef"/>
          <w:sz w:val="32"/>
          <w:szCs w:val="32"/>
          <w:u w:val="single"/>
          <w:vertAlign w:val="superscript"/>
        </w:rPr>
        <w:t>th</w:t>
      </w:r>
      <w:r w:rsidRPr="0000413D">
        <w:rPr>
          <w:rFonts w:ascii="NTPreCursivef" w:hAnsi="NTPreCursivef"/>
          <w:sz w:val="32"/>
          <w:szCs w:val="32"/>
          <w:u w:val="single"/>
        </w:rPr>
        <w:t xml:space="preserve"> November 2020</w:t>
      </w:r>
    </w:p>
    <w:p w:rsidR="000C1B85" w:rsidRPr="0000413D" w:rsidRDefault="000C1B85" w:rsidP="0000413D">
      <w:pPr>
        <w:jc w:val="both"/>
        <w:rPr>
          <w:rFonts w:ascii="NTPreCursivef" w:hAnsi="NTPreCursivef"/>
          <w:sz w:val="32"/>
          <w:szCs w:val="32"/>
          <w:u w:val="single"/>
        </w:rPr>
      </w:pPr>
      <w:r w:rsidRPr="0000413D">
        <w:rPr>
          <w:rFonts w:ascii="NTPreCursivef" w:hAnsi="NTPreCursivef"/>
          <w:sz w:val="32"/>
          <w:szCs w:val="32"/>
          <w:u w:val="single"/>
        </w:rPr>
        <w:t>LO: summarisation.</w:t>
      </w:r>
    </w:p>
    <w:p w:rsidR="000C1B85" w:rsidRPr="0000413D" w:rsidRDefault="000C1B85" w:rsidP="0000413D">
      <w:pPr>
        <w:jc w:val="both"/>
        <w:rPr>
          <w:rFonts w:ascii="NTPreCursivef" w:hAnsi="NTPreCursivef"/>
          <w:sz w:val="32"/>
          <w:szCs w:val="32"/>
        </w:rPr>
      </w:pPr>
      <w:r w:rsidRPr="0000413D">
        <w:rPr>
          <w:rFonts w:ascii="NTPreCursivef" w:hAnsi="NTPreCursivef"/>
          <w:sz w:val="32"/>
          <w:szCs w:val="32"/>
        </w:rPr>
        <w:t>Using the PowerPoint – Weapons of the First World War: write a summary documenting the weapons of World War 1. You can present your summary as 1 – 4 paragraphs, with a maximum of 400 words for the whole summary. Alternatively, you can present your work as a 1-page infographic; where you draw a picture for e</w:t>
      </w:r>
      <w:r w:rsidR="0000413D">
        <w:rPr>
          <w:rFonts w:ascii="NTPreCursivef" w:hAnsi="NTPreCursivef"/>
          <w:sz w:val="32"/>
          <w:szCs w:val="32"/>
        </w:rPr>
        <w:t>ach type of weaponry and these are</w:t>
      </w:r>
      <w:r w:rsidRPr="0000413D">
        <w:rPr>
          <w:rFonts w:ascii="NTPreCursivef" w:hAnsi="NTPreCursivef"/>
          <w:sz w:val="32"/>
          <w:szCs w:val="32"/>
        </w:rPr>
        <w:t xml:space="preserve"> accompanied by a short desc</w:t>
      </w:r>
      <w:r w:rsidR="0000413D">
        <w:rPr>
          <w:rFonts w:ascii="NTPreCursivef" w:hAnsi="NTPreCursivef"/>
          <w:sz w:val="32"/>
          <w:szCs w:val="32"/>
        </w:rPr>
        <w:t>ription of what each one is</w:t>
      </w:r>
      <w:r w:rsidRPr="0000413D">
        <w:rPr>
          <w:rFonts w:ascii="NTPreCursivef" w:hAnsi="NTPreCursivef"/>
          <w:sz w:val="32"/>
          <w:szCs w:val="32"/>
        </w:rPr>
        <w:t>, (this could be hand-written or word-processed on a computer). Finally, you could produce a coloured mind map, where each weapon type is represented by a different colour. Again, you could use a combination of pictures, illustrations, your own drawings or images printed from a computer or symbols</w:t>
      </w:r>
      <w:r w:rsidR="0000413D">
        <w:rPr>
          <w:rFonts w:ascii="NTPreCursivef" w:hAnsi="NTPreCursivef"/>
          <w:sz w:val="32"/>
          <w:szCs w:val="32"/>
        </w:rPr>
        <w:t>,</w:t>
      </w:r>
      <w:r w:rsidRPr="0000413D">
        <w:rPr>
          <w:rFonts w:ascii="NTPreCursivef" w:hAnsi="NTPreCursivef"/>
          <w:sz w:val="32"/>
          <w:szCs w:val="32"/>
        </w:rPr>
        <w:t xml:space="preserve"> together with key words to show the key features of each of the weapon types.</w:t>
      </w:r>
    </w:p>
    <w:p w:rsidR="000C1B85" w:rsidRPr="0000413D" w:rsidRDefault="000C1B85" w:rsidP="0000413D">
      <w:pPr>
        <w:jc w:val="both"/>
        <w:rPr>
          <w:rFonts w:ascii="NTPreCursivef" w:hAnsi="NTPreCursivef"/>
          <w:sz w:val="32"/>
          <w:szCs w:val="32"/>
        </w:rPr>
      </w:pPr>
    </w:p>
    <w:p w:rsidR="000C1B85" w:rsidRPr="0000413D" w:rsidRDefault="000C1B85" w:rsidP="0000413D">
      <w:pPr>
        <w:jc w:val="both"/>
        <w:rPr>
          <w:rFonts w:ascii="NTPreCursivef" w:hAnsi="NTPreCursivef"/>
          <w:sz w:val="32"/>
          <w:szCs w:val="32"/>
          <w:u w:val="single"/>
        </w:rPr>
      </w:pPr>
      <w:r w:rsidRPr="0000413D">
        <w:rPr>
          <w:rFonts w:ascii="NTPreCursivef" w:hAnsi="NTPreCursivef"/>
          <w:sz w:val="32"/>
          <w:szCs w:val="32"/>
          <w:u w:val="single"/>
        </w:rPr>
        <w:t>Example</w:t>
      </w:r>
      <w:r w:rsidR="0000413D" w:rsidRPr="0000413D">
        <w:rPr>
          <w:rFonts w:ascii="NTPreCursivef" w:hAnsi="NTPreCursivef"/>
          <w:sz w:val="32"/>
          <w:szCs w:val="32"/>
          <w:u w:val="single"/>
        </w:rPr>
        <w:t xml:space="preserve"> of an</w:t>
      </w:r>
      <w:r w:rsidRPr="0000413D">
        <w:rPr>
          <w:rFonts w:ascii="NTPreCursivef" w:hAnsi="NTPreCursivef"/>
          <w:sz w:val="32"/>
          <w:szCs w:val="32"/>
          <w:u w:val="single"/>
        </w:rPr>
        <w:t xml:space="preserve"> Infographic</w:t>
      </w:r>
      <w:r w:rsidR="0000413D">
        <w:rPr>
          <w:rFonts w:ascii="NTPreCursivef" w:hAnsi="NTPreCursivef"/>
          <w:sz w:val="32"/>
          <w:szCs w:val="32"/>
          <w:u w:val="single"/>
        </w:rPr>
        <w:t xml:space="preserve"> (WAGOLL)</w:t>
      </w:r>
    </w:p>
    <w:p w:rsidR="000C1B85" w:rsidRDefault="007A36AA" w:rsidP="007A36AA">
      <w:pPr>
        <w:jc w:val="both"/>
      </w:pPr>
      <w:r>
        <w:rPr>
          <w:noProof/>
          <w:lang w:eastAsia="en-GB"/>
        </w:rPr>
        <w:drawing>
          <wp:inline distT="0" distB="0" distL="0" distR="0">
            <wp:extent cx="6645910" cy="4333982"/>
            <wp:effectExtent l="0" t="0" r="2540" b="9525"/>
            <wp:docPr id="2" name="Picture 2" descr="http://image.guardian.co.uk/sys-images/Guardian/Pix/pictures/2014/3/7/1394194698893/Food-chain-infographic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guardian.co.uk/sys-images/Guardian/Pix/pictures/2014/3/7/1394194698893/Food-chain-infographic-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3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B85" w:rsidSect="000C1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">
    <w:altName w:val="Ink Free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85"/>
    <w:rsid w:val="0000413D"/>
    <w:rsid w:val="000C1B85"/>
    <w:rsid w:val="007A36AA"/>
    <w:rsid w:val="0081269E"/>
    <w:rsid w:val="0086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194B"/>
  <w15:chartTrackingRefBased/>
  <w15:docId w15:val="{45077500-FC6D-4CAB-B49C-224A2093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Klimiuk</dc:creator>
  <cp:keywords/>
  <dc:description/>
  <cp:lastModifiedBy>Anthony and Jennifer Klimiuk</cp:lastModifiedBy>
  <cp:revision>2</cp:revision>
  <dcterms:created xsi:type="dcterms:W3CDTF">2020-10-30T14:10:00Z</dcterms:created>
  <dcterms:modified xsi:type="dcterms:W3CDTF">2020-11-01T08:05:00Z</dcterms:modified>
</cp:coreProperties>
</file>