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B7" w:rsidRPr="000D5F6D" w:rsidRDefault="000D5F6D">
      <w:pPr>
        <w:rPr>
          <w:rFonts w:ascii="NTPreCursivef" w:hAnsi="NTPreCursivef"/>
          <w:sz w:val="28"/>
          <w:szCs w:val="28"/>
          <w:u w:val="single"/>
        </w:rPr>
      </w:pPr>
      <w:r w:rsidRPr="000D5F6D">
        <w:rPr>
          <w:rFonts w:ascii="NTPreCursivef" w:hAnsi="NTPreCursivef"/>
          <w:sz w:val="28"/>
          <w:szCs w:val="28"/>
          <w:u w:val="single"/>
        </w:rPr>
        <w:t>0</w:t>
      </w:r>
      <w:r w:rsidR="003455B7" w:rsidRPr="000D5F6D">
        <w:rPr>
          <w:rFonts w:ascii="NTPreCursivef" w:hAnsi="NTPreCursivef"/>
          <w:sz w:val="28"/>
          <w:szCs w:val="28"/>
          <w:u w:val="single"/>
        </w:rPr>
        <w:t>4/11/2020</w:t>
      </w:r>
    </w:p>
    <w:p w:rsidR="003455B7" w:rsidRDefault="003455B7">
      <w:pPr>
        <w:rPr>
          <w:rFonts w:ascii="NTPreCursivef" w:hAnsi="NTPreCursivef"/>
          <w:sz w:val="28"/>
          <w:szCs w:val="28"/>
          <w:u w:val="single"/>
        </w:rPr>
      </w:pPr>
      <w:r w:rsidRPr="000D5F6D">
        <w:rPr>
          <w:rFonts w:ascii="NTPreCursivef" w:hAnsi="NTPreCursivef"/>
          <w:sz w:val="28"/>
          <w:szCs w:val="28"/>
          <w:u w:val="single"/>
        </w:rPr>
        <w:t>LO: division.</w:t>
      </w:r>
    </w:p>
    <w:p w:rsidR="006348E7" w:rsidRPr="006348E7" w:rsidRDefault="006348E7" w:rsidP="006348E7">
      <w:pPr>
        <w:rPr>
          <w:rFonts w:ascii="NTPreCursivef" w:hAnsi="NTPreCursivef"/>
          <w:color w:val="FFFF00"/>
          <w:sz w:val="28"/>
          <w:szCs w:val="28"/>
          <w:u w:val="single"/>
        </w:rPr>
      </w:pPr>
      <w:r w:rsidRPr="006348E7">
        <w:rPr>
          <w:rFonts w:ascii="NTPreCursivef" w:hAnsi="NTPreCursivef"/>
          <w:color w:val="FFFF00"/>
          <w:sz w:val="28"/>
          <w:szCs w:val="28"/>
          <w:u w:val="single"/>
        </w:rPr>
        <w:t>Yellow Task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 – Section A; </w:t>
      </w:r>
      <w:r w:rsidRPr="006348E7">
        <w:rPr>
          <w:rFonts w:ascii="NTPreCursivef" w:hAnsi="NTPreCursivef"/>
          <w:color w:val="FFC000"/>
          <w:sz w:val="28"/>
          <w:szCs w:val="28"/>
          <w:u w:val="single"/>
        </w:rPr>
        <w:t>Orange Task – Section B</w:t>
      </w:r>
      <w:r>
        <w:rPr>
          <w:rFonts w:ascii="NTPreCursivef" w:hAnsi="NTPreCursivef"/>
          <w:color w:val="FFFF00"/>
          <w:sz w:val="28"/>
          <w:szCs w:val="28"/>
          <w:u w:val="single"/>
        </w:rPr>
        <w:t xml:space="preserve">; </w:t>
      </w:r>
      <w:r w:rsidRPr="006348E7">
        <w:rPr>
          <w:rFonts w:ascii="NTPreCursivef" w:hAnsi="NTPreCursivef"/>
          <w:color w:val="FF0000"/>
          <w:sz w:val="28"/>
          <w:szCs w:val="28"/>
          <w:u w:val="single"/>
        </w:rPr>
        <w:t>Red Task – Section C</w:t>
      </w:r>
    </w:p>
    <w:p w:rsidR="006348E7" w:rsidRDefault="006348E7">
      <w:pPr>
        <w:rPr>
          <w:rFonts w:ascii="NTPreCursivef" w:hAnsi="NTPreCursivef"/>
          <w:sz w:val="28"/>
          <w:szCs w:val="28"/>
          <w:u w:val="single"/>
        </w:rPr>
      </w:pPr>
      <w:r>
        <w:rPr>
          <w:rFonts w:ascii="NTPreCursivef" w:hAnsi="NTPreCursivef"/>
          <w:sz w:val="28"/>
          <w:szCs w:val="28"/>
          <w:u w:val="single"/>
        </w:rPr>
        <w:t>Section A</w:t>
      </w:r>
      <w:r w:rsidR="00B257EA">
        <w:rPr>
          <w:rFonts w:ascii="NTPreCursivef" w:hAnsi="NTPreCursivef"/>
          <w:sz w:val="28"/>
          <w:szCs w:val="28"/>
          <w:u w:val="single"/>
        </w:rPr>
        <w:t>: short division</w:t>
      </w:r>
    </w:p>
    <w:p w:rsidR="006348E7" w:rsidRDefault="006348E7">
      <w:pPr>
        <w:rPr>
          <w:rFonts w:ascii="NTPreCursivef" w:hAnsi="NTPreCursivef"/>
          <w:sz w:val="28"/>
          <w:szCs w:val="28"/>
        </w:rPr>
      </w:pPr>
      <w:r w:rsidRPr="006348E7">
        <w:rPr>
          <w:rFonts w:ascii="NTPreCursivef" w:hAnsi="NTPreCursivef"/>
          <w:noProof/>
          <w:sz w:val="28"/>
          <w:szCs w:val="28"/>
          <w:lang w:eastAsia="en-GB"/>
        </w:rPr>
        <w:drawing>
          <wp:inline distT="0" distB="0" distL="0" distR="0">
            <wp:extent cx="623887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E7" w:rsidRPr="006348E7" w:rsidRDefault="006348E7">
      <w:pPr>
        <w:rPr>
          <w:rFonts w:ascii="NTPreCursivef" w:hAnsi="NTPreCursivef"/>
          <w:sz w:val="28"/>
          <w:szCs w:val="28"/>
          <w:u w:val="single"/>
        </w:rPr>
      </w:pPr>
      <w:r w:rsidRPr="006348E7">
        <w:rPr>
          <w:rFonts w:ascii="NTPreCursivef" w:hAnsi="NTPreCursivef"/>
          <w:sz w:val="28"/>
          <w:szCs w:val="28"/>
          <w:u w:val="single"/>
        </w:rPr>
        <w:t>Section B</w:t>
      </w:r>
      <w:r w:rsidR="00B257EA">
        <w:rPr>
          <w:rFonts w:ascii="NTPreCursivef" w:hAnsi="NTPreCursivef"/>
          <w:sz w:val="28"/>
          <w:szCs w:val="28"/>
          <w:u w:val="single"/>
        </w:rPr>
        <w:t>: short division</w:t>
      </w:r>
    </w:p>
    <w:p w:rsidR="00B257EA" w:rsidRDefault="006348E7">
      <w:pPr>
        <w:rPr>
          <w:rFonts w:ascii="NTPreCursivef" w:hAnsi="NTPreCursivef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418205" cy="4896485"/>
                <wp:effectExtent l="635" t="127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489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472 ÷ 4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968 ÷ 8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904 ÷ 2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765 ÷ 5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895 ÷ 5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8,792 ÷ 7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9,180 ÷ 6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8.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11,562 ÷ 3 = 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9.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32,832 ÷ 9 =</w:t>
                            </w:r>
                          </w:p>
                          <w:p w:rsidR="006348E7" w:rsidRDefault="006348E7" w:rsidP="006348E7">
                            <w:pPr>
                              <w:widowControl w:val="0"/>
                              <w:ind w:left="567" w:hanging="567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10.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28,480 ÷ 8 =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pt;width:269.15pt;height:385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" filled="f" stroked="f" strokecolor="black [0]" insetpen="t">
                <v:textbox inset="2.88pt,2.88pt,2.88pt,2.88pt">
                  <w:txbxContent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472 ÷ 4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968 ÷ 8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904 ÷ 2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765 ÷ 5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895 ÷ 5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8,792 ÷ 7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9,180 ÷ 6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8.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11,562 ÷ 3 = 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9.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32,832 ÷ 9 =</w:t>
                      </w:r>
                    </w:p>
                    <w:p w:rsidR="006348E7" w:rsidRDefault="006348E7" w:rsidP="006348E7">
                      <w:pPr>
                        <w:widowControl w:val="0"/>
                        <w:ind w:left="567" w:hanging="567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10.</w:t>
                      </w:r>
                      <w:r>
                        <w:t> 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28,480 ÷ 8 =</w:t>
                      </w:r>
                    </w:p>
                  </w:txbxContent>
                </v:textbox>
              </v:shape>
            </w:pict>
          </mc:Fallback>
        </mc:AlternateContent>
      </w: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B257EA" w:rsidRDefault="00B257EA" w:rsidP="00B257EA">
      <w:pPr>
        <w:rPr>
          <w:rFonts w:ascii="NTPreCursivef" w:hAnsi="NTPreCursivef"/>
          <w:sz w:val="28"/>
          <w:szCs w:val="28"/>
        </w:rPr>
      </w:pPr>
    </w:p>
    <w:p w:rsidR="006348E7" w:rsidRDefault="00B257EA" w:rsidP="00B257EA">
      <w:pPr>
        <w:tabs>
          <w:tab w:val="left" w:pos="5760"/>
        </w:tabs>
        <w:rPr>
          <w:rFonts w:ascii="NTPreCursivef" w:hAnsi="NTPreCursivef"/>
          <w:sz w:val="28"/>
          <w:szCs w:val="28"/>
        </w:rPr>
      </w:pPr>
      <w:r>
        <w:rPr>
          <w:rFonts w:ascii="NTPreCursivef" w:hAnsi="NTPreCursivef"/>
          <w:sz w:val="28"/>
          <w:szCs w:val="28"/>
        </w:rPr>
        <w:tab/>
      </w:r>
    </w:p>
    <w:p w:rsidR="00B257EA" w:rsidRDefault="00B257EA" w:rsidP="00B257EA">
      <w:pPr>
        <w:tabs>
          <w:tab w:val="left" w:pos="5760"/>
        </w:tabs>
        <w:rPr>
          <w:rFonts w:ascii="NTPreCursivef" w:hAnsi="NTPreCursivef"/>
          <w:sz w:val="28"/>
          <w:szCs w:val="28"/>
        </w:rPr>
      </w:pPr>
    </w:p>
    <w:p w:rsidR="00B257EA" w:rsidRPr="00B257EA" w:rsidRDefault="00B257EA" w:rsidP="00B257EA">
      <w:pPr>
        <w:tabs>
          <w:tab w:val="left" w:pos="5760"/>
        </w:tabs>
        <w:rPr>
          <w:rFonts w:ascii="NTPreCursivef" w:hAnsi="NTPreCursivef"/>
          <w:sz w:val="28"/>
          <w:szCs w:val="28"/>
          <w:u w:val="single"/>
        </w:rPr>
      </w:pPr>
      <w:r w:rsidRPr="00B257EA">
        <w:rPr>
          <w:rFonts w:ascii="NTPreCursivef" w:hAnsi="NTPreCursivef"/>
          <w:sz w:val="28"/>
          <w:szCs w:val="28"/>
          <w:u w:val="single"/>
        </w:rPr>
        <w:t>Section C: long division – use the chunking method</w:t>
      </w:r>
    </w:p>
    <w:p w:rsidR="003455B7" w:rsidRDefault="000D5F6D">
      <w:r w:rsidRPr="000D5F6D">
        <w:rPr>
          <w:noProof/>
          <w:lang w:eastAsia="en-GB"/>
        </w:rPr>
        <w:drawing>
          <wp:inline distT="0" distB="0" distL="0" distR="0">
            <wp:extent cx="6645910" cy="878562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E7" w:rsidRDefault="006348E7">
      <w:pPr>
        <w:rPr>
          <w:color w:val="FF0000"/>
        </w:rPr>
      </w:pPr>
    </w:p>
    <w:p w:rsidR="006348E7" w:rsidRDefault="006348E7">
      <w:pPr>
        <w:rPr>
          <w:color w:val="FF0000"/>
        </w:rPr>
      </w:pPr>
    </w:p>
    <w:p w:rsidR="003455B7" w:rsidRPr="006348E7" w:rsidRDefault="00B257EA">
      <w:pPr>
        <w:rPr>
          <w:color w:val="FF0000"/>
        </w:rPr>
      </w:pPr>
      <w:r>
        <w:rPr>
          <w:color w:val="FF0000"/>
        </w:rPr>
        <w:t>Section C continued: problems</w:t>
      </w:r>
    </w:p>
    <w:p w:rsidR="003455B7" w:rsidRDefault="000D5F6D">
      <w:r w:rsidRPr="000D5F6D">
        <w:rPr>
          <w:noProof/>
          <w:lang w:eastAsia="en-GB"/>
        </w:rPr>
        <w:drawing>
          <wp:inline distT="0" distB="0" distL="0" distR="0">
            <wp:extent cx="6645910" cy="7549293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D" w:rsidRDefault="000D5F6D"/>
    <w:p w:rsidR="00513DDD" w:rsidRPr="00BA442D" w:rsidRDefault="00513DDD">
      <w:pPr>
        <w:rPr>
          <w:rFonts w:ascii="NTPreCursivef" w:hAnsi="NTPreCursivef"/>
          <w:sz w:val="32"/>
          <w:szCs w:val="32"/>
        </w:rPr>
      </w:pPr>
      <w:bookmarkStart w:id="0" w:name="_GoBack"/>
      <w:bookmarkEnd w:id="0"/>
    </w:p>
    <w:sectPr w:rsidR="00513DDD" w:rsidRPr="00BA442D" w:rsidSect="0034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B7"/>
    <w:rsid w:val="00003F20"/>
    <w:rsid w:val="00060D0D"/>
    <w:rsid w:val="000D5F6D"/>
    <w:rsid w:val="00242398"/>
    <w:rsid w:val="0026220D"/>
    <w:rsid w:val="003455B7"/>
    <w:rsid w:val="00347160"/>
    <w:rsid w:val="00487F93"/>
    <w:rsid w:val="00494BE7"/>
    <w:rsid w:val="004C6272"/>
    <w:rsid w:val="004E2426"/>
    <w:rsid w:val="00513DDD"/>
    <w:rsid w:val="006348E7"/>
    <w:rsid w:val="007637E3"/>
    <w:rsid w:val="0081269E"/>
    <w:rsid w:val="00861543"/>
    <w:rsid w:val="00880614"/>
    <w:rsid w:val="00A904E6"/>
    <w:rsid w:val="00B257EA"/>
    <w:rsid w:val="00B640A5"/>
    <w:rsid w:val="00BA442D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B220"/>
  <w15:chartTrackingRefBased/>
  <w15:docId w15:val="{B138C4E7-19B3-4EFD-AD1D-C9AFA6D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and Jennifer Klimiuk</cp:lastModifiedBy>
  <cp:revision>3</cp:revision>
  <dcterms:created xsi:type="dcterms:W3CDTF">2020-10-30T15:57:00Z</dcterms:created>
  <dcterms:modified xsi:type="dcterms:W3CDTF">2020-11-01T14:52:00Z</dcterms:modified>
</cp:coreProperties>
</file>