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AB2712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2562</wp:posOffset>
            </wp:positionH>
            <wp:positionV relativeFrom="paragraph">
              <wp:posOffset>-4280513</wp:posOffset>
            </wp:positionV>
            <wp:extent cx="6753225" cy="90773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907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AB2712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  <w:r>
        <w:rPr>
          <w:noProof/>
        </w:rPr>
        <w:drawing>
          <wp:inline distT="0" distB="0" distL="0" distR="0" wp14:anchorId="2185D67F" wp14:editId="5DC43A30">
            <wp:extent cx="6840220" cy="60090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600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  <w:bookmarkStart w:id="0" w:name="_GoBack"/>
      <w:bookmarkEnd w:id="0"/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ED0411" w:rsidRPr="00616F5A" w:rsidRDefault="00ED0411" w:rsidP="00ED0411">
      <w:pPr>
        <w:tabs>
          <w:tab w:val="left" w:pos="3720"/>
        </w:tabs>
        <w:rPr>
          <w:rFonts w:ascii="Comic Sans MS" w:hAnsi="Comic Sans MS"/>
          <w:sz w:val="22"/>
          <w:szCs w:val="36"/>
          <w:u w:val="single"/>
        </w:rPr>
      </w:pPr>
    </w:p>
    <w:p w:rsidR="006A1ABB" w:rsidRDefault="00AB2712"/>
    <w:sectPr w:rsidR="006A1ABB" w:rsidSect="00AE0DE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11"/>
    <w:rsid w:val="007C2A4F"/>
    <w:rsid w:val="00AB2712"/>
    <w:rsid w:val="00ED0411"/>
    <w:rsid w:val="00F6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4D01A"/>
  <w15:chartTrackingRefBased/>
  <w15:docId w15:val="{BA33604B-BF3C-41C6-A5DA-18C3703C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Grundy</dc:creator>
  <cp:keywords/>
  <dc:description/>
  <cp:lastModifiedBy>Kieran Grundy</cp:lastModifiedBy>
  <cp:revision>2</cp:revision>
  <dcterms:created xsi:type="dcterms:W3CDTF">2020-11-15T12:43:00Z</dcterms:created>
  <dcterms:modified xsi:type="dcterms:W3CDTF">2020-11-15T12:43:00Z</dcterms:modified>
</cp:coreProperties>
</file>